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厨艺学院积极分子积分预审表</w:t>
      </w:r>
    </w:p>
    <w:p>
      <w:pPr>
        <w:jc w:val="center"/>
        <w:rPr>
          <w:rFonts w:hint="eastAsia"/>
          <w:sz w:val="21"/>
          <w:szCs w:val="21"/>
          <w:highlight w:val="yellow"/>
          <w:lang w:val="en-US" w:eastAsia="zh-CN"/>
        </w:rPr>
      </w:pPr>
      <w:r>
        <w:rPr>
          <w:rFonts w:hint="eastAsia"/>
          <w:sz w:val="21"/>
          <w:szCs w:val="21"/>
          <w:highlight w:val="yellow"/>
          <w:lang w:val="en-US" w:eastAsia="zh-CN"/>
        </w:rPr>
        <w:t>（以此份为准，需条目及佐证齐全视为该分数有效）</w:t>
      </w:r>
    </w:p>
    <w:p>
      <w:pPr>
        <w:jc w:val="center"/>
        <w:rPr>
          <w:rFonts w:hint="eastAsia"/>
          <w:sz w:val="21"/>
          <w:szCs w:val="21"/>
          <w:highlight w:val="yellow"/>
          <w:lang w:val="en-US" w:eastAsia="zh-CN"/>
        </w:rPr>
      </w:pP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班级：                   姓名：               确定积极分子时间：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00"/>
        <w:gridCol w:w="4383"/>
        <w:gridCol w:w="1467"/>
        <w:gridCol w:w="4600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模块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本人赋分情况详述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预计得分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奖状及证明材料（图片形式）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学习能力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参加国家级比赛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同一项目在多级比赛中获奖的，按就高原则加分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参加省级比赛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获得省级及以上级别奖学金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此三项不重复加分，只加最高分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获评“阳光工程”之学习标兵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学习成绩排名班级前20%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0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社会活动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国家级先进个人（集体）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此三项不重复加分，只加最高分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0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省市级先进个人（集体）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级先进个人（集体）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90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获评“阳光工程”之学干标兵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实践标兵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此三项不重复加分，只加最高分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获得学生个人荣誉称号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优秀团员、优秀团/学生/社团干部、优秀寝室长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担任学生干部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综合素质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获得学校各类奖学金（除国家奖学金、省政府奖学金或其他相同级别省级奖学金）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择最高分，不重复加分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在学校、学院各项比赛中获奖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此项最高不超过5分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荣誉表彰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“阳光工程”系列标兵（除学习、学干、实践标兵外）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最高分不超过5分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美味学生荣誉称号、党团之星、最美宣传人、心理守护者等荣誉称号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最高分不超过5分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寝室建设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在寝室卫生检查中获得校级优寝（以学工部公布的数据为准）、厨艺学院文明寝室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最高不超过3分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志愿服务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星级志愿者、志愿服务、实习生实习单位评议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最高分不超过3分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基础材料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成绩（加权平均分）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两学期均前50%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学习强国分数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综合素质学分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大三6分、大二4分、大三2分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YTdkNjJlMDc1MTBiYTkwMzc3NTc4M2Q5ZjEwYTAifQ=="/>
  </w:docVars>
  <w:rsids>
    <w:rsidRoot w:val="4FE274FE"/>
    <w:rsid w:val="0594018C"/>
    <w:rsid w:val="0AF46C43"/>
    <w:rsid w:val="0C1470D5"/>
    <w:rsid w:val="24317D3E"/>
    <w:rsid w:val="37A12A4B"/>
    <w:rsid w:val="4FE274FE"/>
    <w:rsid w:val="781B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582</Characters>
  <Lines>0</Lines>
  <Paragraphs>0</Paragraphs>
  <TotalTime>3</TotalTime>
  <ScaleCrop>false</ScaleCrop>
  <LinksUpToDate>false</LinksUpToDate>
  <CharactersWithSpaces>616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2022-12-09T00:33:00Z</dcterms:created>
  <dc:creator>Applefly</dc:creator>
  <cp:lastModifiedBy>张鹏</cp:lastModifiedBy>
  <dcterms:modified xsi:type="dcterms:W3CDTF">2024-05-24T02:51:26Z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8BFF7CEED02C4E5396058E0838686930</vt:lpwstr>
  </property>
</Properties>
</file>